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Acquisitieverslag Technoflex Holding B.V.</w:t>
      </w:r>
    </w:p>
    <w:p>
      <w:r>
        <w:rPr>
          <w:b/>
        </w:rPr>
        <w:t>SAMENGESTELD, FICTIEF EN GEANONIMISEERD. Fictief oefendossier voor de Sprint-kickoff; namen, cijfers en situaties zijn verzonnen en niets is herleidbaar. Werk in je echte werk nooit met een herleidbaar dossier in Copilot.</w:t>
      </w:r>
    </w:p>
    <w:p>
      <w:r>
        <w:t>Ruwe intake-aantekeningen, gemaakt tijdens het eerste gesprek met de verkopend ondernemer. Bewust rommelig en onvolledig: telegramstijl, halve zinnen, een paar tegenstrijdigheden en open eindjes. Nog niet uitgewerkt.</w:t>
      </w:r>
    </w:p>
    <w:p>
      <w:r>
        <w:t>Dossier: TF-2026-0114 (fictief). Target: Technoflex Holding B.V., producent van industriële afdichtingscomponenten, regio Zuid-Nederland. Gesprek op kantoor, circa 90 min. Aanwezig: de DGA, de adviseur.</w:t>
      </w:r>
    </w:p>
    <w:p>
      <w:pPr>
        <w:pStyle w:val="Heading2"/>
      </w:pPr>
      <w:r>
        <w:t>Waarom verkopen</w:t>
      </w:r>
    </w:p>
    <w:p>
      <w:pPr>
        <w:pStyle w:val="ListBullet"/>
      </w:pPr>
      <w:r>
        <w:t>DGA 63, wil eruit. "Niet morgen, maar het is mooi geweest."</w:t>
      </w:r>
    </w:p>
    <w:p>
      <w:pPr>
        <w:pStyle w:val="ListBullet"/>
      </w:pPr>
      <w:r>
        <w:t>Geen opvolging. Twee kinderen, allebei buiten het bedrijf, geen interesse in de zaak.</w:t>
      </w:r>
    </w:p>
    <w:p>
      <w:pPr>
        <w:pStyle w:val="ListBullet"/>
      </w:pPr>
      <w:r>
        <w:t>Zegt eerst: liefst binnen 12 maanden overdragen.</w:t>
      </w:r>
    </w:p>
    <w:p>
      <w:pPr>
        <w:pStyle w:val="ListBullet"/>
      </w:pPr>
      <w:r>
        <w:t>Later in het gesprek: wil zelf nog "gerust een jaar of twee" aanblijven voor de klantoverdracht. (tegenstrijdig met snel eruit -&gt; uitvragen wat hij echt wil)</w:t>
      </w:r>
    </w:p>
    <w:p>
      <w:pPr>
        <w:pStyle w:val="ListBullet"/>
      </w:pPr>
      <w:r>
        <w:t>Gezondheid speelt mee, wil het niet groot maken. Partner dringt aan op rust.</w:t>
      </w:r>
    </w:p>
    <w:p>
      <w:pPr>
        <w:pStyle w:val="ListBullet"/>
      </w:pPr>
      <w:r>
        <w:t>Emotioneel aan de zaak gehecht. Personeel is hem "dierbaar", wil geen sluiting of uitkleedscenario.</w:t>
      </w:r>
    </w:p>
    <w:p>
      <w:pPr>
        <w:pStyle w:val="Heading2"/>
      </w:pPr>
      <w:r>
        <w:t>Cijfers (grof, alles checken tegen jaarrekening)</w:t>
      </w:r>
    </w:p>
    <w:p>
      <w:pPr>
        <w:pStyle w:val="ListBullet"/>
      </w:pPr>
      <w:r>
        <w:t>Omzet vorig jaar rond de 18 miljoen euro. Jaar daarvoor "kleine 17". Groeit al een paar jaar door.</w:t>
      </w:r>
    </w:p>
    <w:p>
      <w:pPr>
        <w:pStyle w:val="ListBullet"/>
      </w:pPr>
      <w:r>
        <w:t>EBITDA: hij zegt "kleine 2,5 miljoen euro". Boekhouder had het over marge "iets van 13 procent". Even naast elkaar leggen, want dat wringt niet maar wil het zeker weten.</w:t>
      </w:r>
    </w:p>
    <w:p>
      <w:pPr>
        <w:pStyle w:val="ListBullet"/>
      </w:pPr>
      <w:r>
        <w:t>Eigen salaris/managementvergoeding zit er ruim in volgens hem. -&gt; normaliseren, kan EBITDA drukken of juist opschonen.</w:t>
      </w:r>
    </w:p>
    <w:p>
      <w:pPr>
        <w:pStyle w:val="ListBullet"/>
      </w:pPr>
      <w:r>
        <w:t>Pand: staat het in de holding of prive? Hij twijfelde. Belangrijk voor de structuur en de waardering. Navragen.</w:t>
      </w:r>
    </w:p>
    <w:p>
      <w:pPr>
        <w:pStyle w:val="ListBullet"/>
      </w:pPr>
      <w:r>
        <w:t>Pensioen in eigen beheer, "iets mee gedaan jaren terug". Onduidelijk. Opvragen bij de boekhouder.</w:t>
      </w:r>
    </w:p>
    <w:p>
      <w:pPr>
        <w:pStyle w:val="ListBullet"/>
      </w:pPr>
      <w:r>
        <w:t>Schuldpositie: "niet veel", een rekening-courant en een oude machinelening die bijna afloopt. Cijfers opvragen.</w:t>
      </w:r>
    </w:p>
    <w:p>
      <w:pPr>
        <w:pStyle w:val="Heading2"/>
      </w:pPr>
      <w:r>
        <w:t>Klanten</w:t>
      </w:r>
    </w:p>
    <w:p>
      <w:pPr>
        <w:pStyle w:val="ListBullet"/>
      </w:pPr>
      <w:r>
        <w:t>Top-3 klanten samen ongeveer 45 procent van de omzet. Grootste klant in zijn eentje ruim een vijfde.</w:t>
      </w:r>
    </w:p>
    <w:p>
      <w:pPr>
        <w:pStyle w:val="ListBullet"/>
      </w:pPr>
      <w:r>
        <w:t>Grootste klant: al 15+ jaar relatie, "die loopt wel". Geen meerjarig contract op papier, gaat op vertrouwen. (risico: concentratie + geen contract)</w:t>
      </w:r>
    </w:p>
    <w:p>
      <w:pPr>
        <w:pStyle w:val="ListBullet"/>
      </w:pPr>
      <w:r>
        <w:t>Export ongeveer een derde van de omzet, vooral Duitsland en Scandinavie. Loopt goed, groeit.</w:t>
      </w:r>
    </w:p>
    <w:p>
      <w:pPr>
        <w:pStyle w:val="ListBullet"/>
      </w:pPr>
      <w:r>
        <w:t>Orderportefeuille "gezond", pijplijn voor komend jaar redelijk gevuld. Geen cijfers meegekregen, opvragen.</w:t>
      </w:r>
    </w:p>
    <w:p>
      <w:pPr>
        <w:pStyle w:val="Heading2"/>
      </w:pPr>
      <w:r>
        <w:t>Personeel</w:t>
      </w:r>
    </w:p>
    <w:p>
      <w:pPr>
        <w:pStyle w:val="ListBullet"/>
      </w:pPr>
      <w:r>
        <w:t>Ongeveer 85 fte. Zei eerst 85, later "of 82, met de flexkrachten erbij weet ik het niet precies". Personeelslijst opvragen.</w:t>
      </w:r>
    </w:p>
    <w:p>
      <w:pPr>
        <w:pStyle w:val="ListBullet"/>
      </w:pPr>
      <w:r>
        <w:t>Productie draait op ervaren mensen, een paar sleutelfiguren in de werkplaats. Vergrijzing in de werkplaats, dat noemt hij zelf een aandachtspunt.</w:t>
      </w:r>
    </w:p>
    <w:p>
      <w:pPr>
        <w:pStyle w:val="ListBullet"/>
      </w:pPr>
      <w:r>
        <w:t>Geen sterke tweede laag onder de DGA. Hij doet nog veel zelf: commercie, grote klanten, inkoop machines. (afhankelijkheid van de DGA -&gt; risico voor koper)</w:t>
      </w:r>
    </w:p>
    <w:p>
      <w:pPr>
        <w:pStyle w:val="Heading2"/>
      </w:pPr>
      <w:r>
        <w:t>Investeringen</w:t>
      </w:r>
    </w:p>
    <w:p>
      <w:pPr>
        <w:pStyle w:val="ListBullet"/>
      </w:pPr>
      <w:r>
        <w:t>Machinepark deels verouderd. Twee oude precisie-slijp- en afwerkmachines aan vervanging toe.</w:t>
      </w:r>
    </w:p>
    <w:p>
      <w:pPr>
        <w:pStyle w:val="ListBullet"/>
      </w:pPr>
      <w:r>
        <w:t>Vervangingsinvestering die eraan komt: hij schat ongeveer 1,5 miljoen euro over de komende 18 maanden.</w:t>
      </w:r>
    </w:p>
    <w:p>
      <w:pPr>
        <w:pStyle w:val="ListBullet"/>
      </w:pPr>
      <w:r>
        <w:t>Nog niet besteld, wel offertes opgevraagd. Vraag: doet hij dit zelf nog, of laat hij het aan de koper? Raakt de waardering (capex in de kasstroom).</w:t>
      </w:r>
    </w:p>
    <w:p>
      <w:pPr>
        <w:pStyle w:val="Heading2"/>
      </w:pPr>
      <w:r>
        <w:t>Eerdere interesse</w:t>
      </w:r>
    </w:p>
    <w:p>
      <w:pPr>
        <w:pStyle w:val="ListBullet"/>
      </w:pPr>
      <w:r>
        <w:t>Ongeveer 2 jaar geleden informeel benaderd door een buitenlandse branchegenoot (strategische partij).</w:t>
      </w:r>
    </w:p>
    <w:p>
      <w:pPr>
        <w:pStyle w:val="ListBullet"/>
      </w:pPr>
      <w:r>
        <w:t>Heeft het toen afgehouden, "was er nog niet aan toe" en vond de timing niet goed.</w:t>
      </w:r>
    </w:p>
    <w:p>
      <w:pPr>
        <w:pStyle w:val="ListBullet"/>
      </w:pPr>
      <w:r>
        <w:t>Weet niet of die partij nog warm is. Kan interessant zijn als koperskandidaat, maar niet als enige.</w:t>
      </w:r>
    </w:p>
    <w:p>
      <w:pPr>
        <w:pStyle w:val="ListBullet"/>
      </w:pPr>
      <w:r>
        <w:t>Wil dit keer een net proces, meerdere kandidaten, geen onderhandse verkoop tegen een te lage prijs.</w:t>
      </w:r>
    </w:p>
    <w:p>
      <w:pPr>
        <w:pStyle w:val="Heading2"/>
      </w:pPr>
      <w:r>
        <w:t>Open vragen / nog opvragen</w:t>
      </w:r>
    </w:p>
    <w:p>
      <w:pPr>
        <w:pStyle w:val="ListBullet"/>
      </w:pPr>
      <w:r>
        <w:t>Jaarrekeningen laatste 3 jaar plus tussentijdse cijfers.</w:t>
      </w:r>
    </w:p>
    <w:p>
      <w:pPr>
        <w:pStyle w:val="ListBullet"/>
      </w:pPr>
      <w:r>
        <w:t>Normalisaties: salaris DGA, pand/huur, prive-posten, incidentele baten en lasten.</w:t>
      </w:r>
    </w:p>
    <w:p>
      <w:pPr>
        <w:pStyle w:val="ListBullet"/>
      </w:pPr>
      <w:r>
        <w:t>Pand: in of buiten de holding, en tegen welke waarde.</w:t>
      </w:r>
    </w:p>
    <w:p>
      <w:pPr>
        <w:pStyle w:val="ListBullet"/>
      </w:pPr>
      <w:r>
        <w:t>Pensioen eigen beheer: stand en gevolgen voor de deal.</w:t>
      </w:r>
    </w:p>
    <w:p>
      <w:pPr>
        <w:pStyle w:val="ListBullet"/>
      </w:pPr>
      <w:r>
        <w:t>Klantcontracten (of het ontbreken daarvan) bij de top-3.</w:t>
      </w:r>
    </w:p>
    <w:p>
      <w:pPr>
        <w:pStyle w:val="ListBullet"/>
      </w:pPr>
      <w:r>
        <w:t>Bereidheid tot earn-out of aanblijven na overdracht, en voor hoe lang. (nu tegenstrijdig)</w:t>
      </w:r>
    </w:p>
    <w:p>
      <w:pPr>
        <w:pStyle w:val="ListBullet"/>
      </w:pPr>
      <w:r>
        <w:t>Personeelslijst, sleutelfuncties, arbeidsvoorwaarden.</w:t>
      </w:r>
    </w:p>
    <w:p>
      <w:pPr>
        <w:pStyle w:val="ListBullet"/>
      </w:pPr>
      <w:r>
        <w:t>Investeringsplan machinepark: timing, bedrag, wie draagt het.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